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37" w:rsidRPr="004230BC" w:rsidRDefault="00FE0500" w:rsidP="004230BC">
      <w:pPr>
        <w:spacing w:before="100" w:beforeAutospacing="1" w:after="3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noProof/>
          <w:lang w:eastAsia="ru-RU"/>
        </w:rPr>
        <w:t>ДЕКЛАРАЦИОННАЯ КАМПАНИЯ 2021</w:t>
      </w:r>
      <w:r w:rsidR="004230BC" w:rsidRPr="004230BC">
        <w:rPr>
          <w:rFonts w:ascii="Arial" w:hAnsi="Arial" w:cs="Arial"/>
          <w:iCs/>
          <w:noProof/>
          <w:lang w:eastAsia="ru-RU"/>
        </w:rPr>
        <w:t>!</w:t>
      </w:r>
    </w:p>
    <w:p w:rsidR="00704986" w:rsidRPr="00704986" w:rsidRDefault="00704986" w:rsidP="00066488">
      <w:pPr>
        <w:spacing w:before="100" w:beforeAutospacing="1" w:after="3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Стартовала очередная декларационная кампания, а значит, </w:t>
      </w:r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>не позднее 30 апреля 20</w:t>
      </w:r>
      <w:r w:rsidR="00B864F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4230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</w:t>
      </w:r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>года</w:t>
      </w:r>
      <w:r w:rsidR="004230B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>налогоплательщикам, у к</w:t>
      </w:r>
      <w:r w:rsidR="004230BC">
        <w:rPr>
          <w:rFonts w:ascii="Arial" w:eastAsia="Times New Roman" w:hAnsi="Arial" w:cs="Arial"/>
          <w:sz w:val="24"/>
          <w:szCs w:val="24"/>
          <w:lang w:eastAsia="ru-RU"/>
        </w:rPr>
        <w:t>оторых есть такая обязанность, 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>необходимо представить в налоговые органы по месту жительства налоговые декларации при получении ими в 20</w:t>
      </w:r>
      <w:r w:rsidR="004230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 году доходов:</w:t>
      </w:r>
    </w:p>
    <w:p w:rsidR="00704986" w:rsidRPr="00704986" w:rsidRDefault="00704986" w:rsidP="0006648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по договорам найма или договорам аренды любого имущества – жилых и нежилых помещений, земельных участков, транспортных средств и другого имущества,</w:t>
      </w:r>
    </w:p>
    <w:p w:rsidR="00704986" w:rsidRPr="00704986" w:rsidRDefault="00704986" w:rsidP="0006648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от продажи имущества, находившегося в собственности менее трёх лет,</w:t>
      </w:r>
    </w:p>
    <w:p w:rsidR="00704986" w:rsidRPr="00704986" w:rsidRDefault="00704986" w:rsidP="0006648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от отчуждения имущественных прав – продажа долей в уставном капитале, уступка прав требования по договору участия в долевом строительстве (по договору инвестирования долевого строительства или по другому договору, связанному с долевым строительством),</w:t>
      </w:r>
    </w:p>
    <w:p w:rsidR="00704986" w:rsidRPr="00704986" w:rsidRDefault="00704986" w:rsidP="0006648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от источников, находящихся за пределами Российской Федерации,</w:t>
      </w:r>
    </w:p>
    <w:p w:rsidR="00704986" w:rsidRPr="00704986" w:rsidRDefault="00704986" w:rsidP="0006648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в виде вознаграждения наследникам (правопреемникам) авторов произведений науки, литературы, искусства, а также авторов изобретений, полезных моделей и промышленных образцов,</w:t>
      </w:r>
    </w:p>
    <w:p w:rsidR="00704986" w:rsidRDefault="00704986" w:rsidP="0006648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в порядке дарения недвижимого имущества, транспортных средств, акций, долей и паёв от лиц, не являющихся близкими родственниками или супругами.</w:t>
      </w:r>
    </w:p>
    <w:p w:rsidR="004230BC" w:rsidRPr="00704986" w:rsidRDefault="004230BC" w:rsidP="004230B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0BC">
        <w:rPr>
          <w:rFonts w:ascii="Arial" w:eastAsia="Times New Roman" w:hAnsi="Arial" w:cs="Arial"/>
          <w:sz w:val="24"/>
          <w:szCs w:val="24"/>
          <w:lang w:eastAsia="ru-RU"/>
        </w:rPr>
        <w:t>Подробную информацию о категориях налогоплательщиков, обязанных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30BC">
        <w:rPr>
          <w:rFonts w:ascii="Arial" w:eastAsia="Times New Roman" w:hAnsi="Arial" w:cs="Arial"/>
          <w:sz w:val="24"/>
          <w:szCs w:val="24"/>
          <w:lang w:eastAsia="ru-RU"/>
        </w:rPr>
        <w:t xml:space="preserve">декларировать доходы, можно получить на сайте ФНС России </w:t>
      </w:r>
      <w:r w:rsidRPr="004230BC">
        <w:rPr>
          <w:rFonts w:ascii="Arial" w:eastAsia="Times New Roman" w:hAnsi="Arial" w:cs="Arial"/>
          <w:b/>
          <w:sz w:val="24"/>
          <w:szCs w:val="24"/>
          <w:lang w:val="en-US" w:eastAsia="ru-RU"/>
        </w:rPr>
        <w:t>www</w:t>
      </w:r>
      <w:r w:rsidRPr="004230B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4230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nalog.</w:t>
      </w:r>
      <w:r w:rsidR="00FE47B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gov</w:t>
      </w:r>
      <w:r w:rsidR="00FE47BA" w:rsidRPr="00FE47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bookmarkStart w:id="0" w:name="_GoBack"/>
      <w:bookmarkEnd w:id="0"/>
      <w:r w:rsidRPr="004230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ru.</w:t>
      </w:r>
    </w:p>
    <w:p w:rsidR="00066488" w:rsidRDefault="00704986" w:rsidP="00066488">
      <w:pPr>
        <w:spacing w:before="100" w:beforeAutospacing="1" w:after="3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>Декларировать полученны</w:t>
      </w:r>
      <w:r w:rsidR="00831137">
        <w:rPr>
          <w:rFonts w:ascii="Arial" w:eastAsia="Times New Roman" w:hAnsi="Arial" w:cs="Arial"/>
          <w:sz w:val="24"/>
          <w:szCs w:val="24"/>
          <w:lang w:eastAsia="ru-RU"/>
        </w:rPr>
        <w:t xml:space="preserve">е доходы в обязательном порядке должны 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>индивидуальные предприниматели, в том числе кадастровые инжене</w:t>
      </w:r>
      <w:r w:rsidR="004230BC">
        <w:rPr>
          <w:rFonts w:ascii="Arial" w:eastAsia="Times New Roman" w:hAnsi="Arial" w:cs="Arial"/>
          <w:sz w:val="24"/>
          <w:szCs w:val="24"/>
          <w:lang w:eastAsia="ru-RU"/>
        </w:rPr>
        <w:t>ры, а также частнопрактикующие 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>граждане, к которым в соответствии с действующим законодат</w:t>
      </w:r>
      <w:r w:rsidR="004230BC">
        <w:rPr>
          <w:rFonts w:ascii="Arial" w:eastAsia="Times New Roman" w:hAnsi="Arial" w:cs="Arial"/>
          <w:sz w:val="24"/>
          <w:szCs w:val="24"/>
          <w:lang w:eastAsia="ru-RU"/>
        </w:rPr>
        <w:t>ельством относятся: нотариусы, 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>адвокаты, учредившие адвокатские кабинеты, арбитражные управляющие, оценщики, п</w:t>
      </w:r>
      <w:r w:rsidR="00066488">
        <w:rPr>
          <w:rFonts w:ascii="Arial" w:eastAsia="Times New Roman" w:hAnsi="Arial" w:cs="Arial"/>
          <w:sz w:val="24"/>
          <w:szCs w:val="24"/>
          <w:lang w:eastAsia="ru-RU"/>
        </w:rPr>
        <w:t>атентные поверенные, медиаторы.</w:t>
      </w:r>
    </w:p>
    <w:p w:rsidR="00066488" w:rsidRDefault="004230BC" w:rsidP="00066488">
      <w:pPr>
        <w:spacing w:before="100" w:beforeAutospacing="1" w:after="3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Представить декларацию в электронном виде и проконтролировать ход ее камеральной проверки можно в </w:t>
      </w:r>
      <w:r w:rsidR="00704986" w:rsidRPr="00704986">
        <w:rPr>
          <w:rFonts w:ascii="Arial" w:eastAsia="Times New Roman" w:hAnsi="Arial" w:cs="Arial"/>
          <w:sz w:val="24"/>
          <w:szCs w:val="24"/>
          <w:lang w:eastAsia="ru-RU"/>
        </w:rPr>
        <w:t>электронн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704986"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>сервис</w:t>
      </w:r>
      <w:r>
        <w:rPr>
          <w:rFonts w:ascii="Arial" w:eastAsia="Times New Roman" w:hAnsi="Arial" w:cs="Arial"/>
          <w:sz w:val="24"/>
          <w:szCs w:val="24"/>
          <w:lang w:eastAsia="ru-RU"/>
        </w:rPr>
        <w:t>ом ФНС России</w:t>
      </w:r>
      <w:r w:rsidR="00704986"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4986"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hyperlink r:id="rId8" w:history="1">
        <w:r w:rsidR="00704986" w:rsidRPr="00704986">
          <w:rPr>
            <w:rFonts w:ascii="Arial" w:eastAsia="Times New Roman" w:hAnsi="Arial" w:cs="Arial"/>
            <w:b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="00704986"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04986"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6488" w:rsidRDefault="00704986" w:rsidP="00066488">
      <w:pPr>
        <w:spacing w:before="100" w:beforeAutospacing="1" w:after="3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Напоминаем, что для тех, кто </w:t>
      </w:r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>не представит декларацию до 30 апреля</w:t>
      </w:r>
      <w:r w:rsidR="004901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2021</w:t>
      </w:r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не заплатит налоги вовремя, предусмотрены штрафные санкции.</w:t>
      </w:r>
    </w:p>
    <w:p w:rsidR="00066488" w:rsidRDefault="00704986" w:rsidP="00066488">
      <w:pPr>
        <w:spacing w:before="100" w:beforeAutospacing="1" w:after="3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Заплатить налог на доходы по данной декларации нужно </w:t>
      </w:r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>до 15 июля 20</w:t>
      </w:r>
      <w:r w:rsidR="00B864F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4901AF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60066" w:rsidRPr="00066488" w:rsidRDefault="00704986" w:rsidP="00066488">
      <w:pPr>
        <w:spacing w:before="100" w:beforeAutospacing="1" w:after="30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4986">
        <w:rPr>
          <w:rFonts w:ascii="Arial" w:eastAsia="Times New Roman" w:hAnsi="Arial" w:cs="Arial"/>
          <w:b/>
          <w:sz w:val="24"/>
          <w:szCs w:val="24"/>
          <w:lang w:eastAsia="ru-RU"/>
        </w:rPr>
        <w:t>Важно</w:t>
      </w:r>
      <w:r w:rsidRPr="00704986">
        <w:rPr>
          <w:rFonts w:ascii="Arial" w:eastAsia="Times New Roman" w:hAnsi="Arial" w:cs="Arial"/>
          <w:sz w:val="24"/>
          <w:szCs w:val="24"/>
          <w:lang w:eastAsia="ru-RU"/>
        </w:rPr>
        <w:t>: налоговая декларация на получение налоговых вычетов может быть подана в любое время в течение года.</w:t>
      </w:r>
    </w:p>
    <w:sectPr w:rsidR="00A60066" w:rsidRPr="00066488" w:rsidSect="008311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E1" w:rsidRDefault="001E13E1" w:rsidP="00D33A26">
      <w:pPr>
        <w:spacing w:after="0" w:line="240" w:lineRule="auto"/>
      </w:pPr>
      <w:r>
        <w:separator/>
      </w:r>
    </w:p>
  </w:endnote>
  <w:endnote w:type="continuationSeparator" w:id="0">
    <w:p w:rsidR="001E13E1" w:rsidRDefault="001E13E1" w:rsidP="00D3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E1" w:rsidRDefault="001E13E1" w:rsidP="00D33A26">
      <w:pPr>
        <w:spacing w:after="0" w:line="240" w:lineRule="auto"/>
      </w:pPr>
      <w:r>
        <w:separator/>
      </w:r>
    </w:p>
  </w:footnote>
  <w:footnote w:type="continuationSeparator" w:id="0">
    <w:p w:rsidR="001E13E1" w:rsidRDefault="001E13E1" w:rsidP="00D33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D0E"/>
    <w:multiLevelType w:val="multilevel"/>
    <w:tmpl w:val="173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83"/>
    <w:rsid w:val="00066488"/>
    <w:rsid w:val="00122CF8"/>
    <w:rsid w:val="001E13E1"/>
    <w:rsid w:val="004230BC"/>
    <w:rsid w:val="004901AF"/>
    <w:rsid w:val="00573D83"/>
    <w:rsid w:val="00704986"/>
    <w:rsid w:val="00831137"/>
    <w:rsid w:val="00A60066"/>
    <w:rsid w:val="00B864FE"/>
    <w:rsid w:val="00D33A26"/>
    <w:rsid w:val="00FE0500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A26"/>
  </w:style>
  <w:style w:type="paragraph" w:styleId="a5">
    <w:name w:val="footer"/>
    <w:basedOn w:val="a"/>
    <w:link w:val="a6"/>
    <w:uiPriority w:val="99"/>
    <w:unhideWhenUsed/>
    <w:rsid w:val="00D3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A26"/>
  </w:style>
  <w:style w:type="paragraph" w:styleId="a7">
    <w:name w:val="Balloon Text"/>
    <w:basedOn w:val="a"/>
    <w:link w:val="a8"/>
    <w:uiPriority w:val="99"/>
    <w:semiHidden/>
    <w:unhideWhenUsed/>
    <w:rsid w:val="00D3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A26"/>
  </w:style>
  <w:style w:type="paragraph" w:styleId="a5">
    <w:name w:val="footer"/>
    <w:basedOn w:val="a"/>
    <w:link w:val="a6"/>
    <w:uiPriority w:val="99"/>
    <w:unhideWhenUsed/>
    <w:rsid w:val="00D3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A26"/>
  </w:style>
  <w:style w:type="paragraph" w:styleId="a7">
    <w:name w:val="Balloon Text"/>
    <w:basedOn w:val="a"/>
    <w:link w:val="a8"/>
    <w:uiPriority w:val="99"/>
    <w:semiHidden/>
    <w:unhideWhenUsed/>
    <w:rsid w:val="00D3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9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00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Стамикова Ирина Владимировна</dc:creator>
  <cp:lastModifiedBy>Захарова Наталья Владимировна</cp:lastModifiedBy>
  <cp:revision>5</cp:revision>
  <dcterms:created xsi:type="dcterms:W3CDTF">2020-03-03T07:31:00Z</dcterms:created>
  <dcterms:modified xsi:type="dcterms:W3CDTF">2021-02-11T04:29:00Z</dcterms:modified>
</cp:coreProperties>
</file>